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E2719" w:rsidRDefault="003555CE">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LISBON HISTORIC PRESERVATION COMMISSION</w:t>
      </w:r>
      <w:r>
        <w:rPr>
          <w:rFonts w:ascii="Times New Roman" w:eastAsia="Times New Roman" w:hAnsi="Times New Roman" w:cs="Times New Roman"/>
          <w:b/>
          <w:sz w:val="24"/>
          <w:szCs w:val="24"/>
        </w:rPr>
        <w:br/>
        <w:t>Minutes of Meeting</w:t>
      </w:r>
      <w:r>
        <w:rPr>
          <w:rFonts w:ascii="Times New Roman" w:eastAsia="Times New Roman" w:hAnsi="Times New Roman" w:cs="Times New Roman"/>
          <w:b/>
          <w:sz w:val="24"/>
          <w:szCs w:val="24"/>
        </w:rPr>
        <w:br/>
        <w:t>October 27, 2022</w:t>
      </w:r>
      <w:r>
        <w:rPr>
          <w:rFonts w:ascii="Times New Roman" w:eastAsia="Times New Roman" w:hAnsi="Times New Roman" w:cs="Times New Roman"/>
          <w:b/>
          <w:sz w:val="24"/>
          <w:szCs w:val="24"/>
        </w:rPr>
        <w:br/>
      </w:r>
    </w:p>
    <w:p w14:paraId="00000002" w14:textId="77777777" w:rsidR="009E2719" w:rsidRDefault="0035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called to order by Chair Rebecca Hess at 4:42 p.m.  Present: Rebecca Hess, Ann Opatz, Marianne Zahorik, and Marc Mohn.  Absent: Amelia Kibbie and Council Liaison John Bardsley. Guest: City Administrator Brandon Siggins.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Moved by Mohn, seconded by Zahorik, to approve the agenda. The motion passed on a voice vote of 4-0.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Moved by Hess, seconded by Mohn, to approve the minutes of the September meeting.  The motion passed on a voice vote of 4-0.</w:t>
      </w:r>
    </w:p>
    <w:p w14:paraId="00000003" w14:textId="77777777" w:rsidR="009E2719" w:rsidRPr="0050734B" w:rsidRDefault="003555CE">
      <w:pPr>
        <w:rPr>
          <w:rFonts w:ascii="Times New Roman" w:eastAsia="Times New Roman" w:hAnsi="Times New Roman" w:cs="Times New Roman"/>
          <w:iCs/>
          <w:color w:val="222222"/>
          <w:sz w:val="24"/>
          <w:szCs w:val="24"/>
          <w:highlight w:val="white"/>
        </w:rPr>
      </w:pPr>
      <w:r>
        <w:rPr>
          <w:rFonts w:ascii="Times New Roman" w:eastAsia="Times New Roman" w:hAnsi="Times New Roman" w:cs="Times New Roman"/>
          <w:color w:val="222222"/>
          <w:sz w:val="24"/>
          <w:szCs w:val="24"/>
          <w:highlight w:val="white"/>
          <w:u w:val="single"/>
        </w:rPr>
        <w:t xml:space="preserve">Discussion regarding location of new city well, well house, and service road in the Nature Park:  </w:t>
      </w:r>
      <w:r>
        <w:rPr>
          <w:rFonts w:ascii="Times New Roman" w:eastAsia="Times New Roman" w:hAnsi="Times New Roman" w:cs="Times New Roman"/>
          <w:color w:val="222222"/>
          <w:sz w:val="24"/>
          <w:szCs w:val="24"/>
          <w:highlight w:val="white"/>
          <w:u w:val="single"/>
        </w:rPr>
        <w:br/>
      </w:r>
      <w:r>
        <w:rPr>
          <w:rFonts w:ascii="Times New Roman" w:eastAsia="Times New Roman" w:hAnsi="Times New Roman" w:cs="Times New Roman"/>
          <w:color w:val="222222"/>
          <w:sz w:val="24"/>
          <w:szCs w:val="24"/>
          <w:highlight w:val="white"/>
        </w:rPr>
        <w:t>City Administrator Siggins was in attendance to answer questions regarding the proposed location of the new city well, well house, and service road. Since the current renderings show the well house and service road within the boundaries of the Meyers Farmstead Historic District, Hess consulted with the State Historic Preservation Office (SHPO) for its opinion on this project. The SHPO noted that there may be historic features (remnants of former buildings) in the area and that ground disturbance in that area could impact those historic resources. SHPO also noted that the project would be subject to review in accordance with Section 106 of the National Historic Preservation Act if any federal funding will be used for the project. Siggins noted that, at this time, the total project cost ranges from $950,000 - $1,150,000, with $1,000,000 coming from Linn County as pass-through funding from the American Rescue Plan.</w:t>
      </w:r>
      <w:r w:rsidRPr="0050734B">
        <w:rPr>
          <w:rFonts w:ascii="Times New Roman" w:eastAsia="Times New Roman" w:hAnsi="Times New Roman" w:cs="Times New Roman"/>
          <w:iCs/>
          <w:color w:val="222222"/>
          <w:sz w:val="24"/>
          <w:szCs w:val="24"/>
          <w:highlight w:val="white"/>
        </w:rPr>
        <w:t xml:space="preserve"> Siggins will look into moving the well house and drive north of the district boundary. </w:t>
      </w:r>
    </w:p>
    <w:p w14:paraId="00000004" w14:textId="77777777" w:rsidR="009E2719" w:rsidRDefault="003555CE">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Updates</w:t>
      </w:r>
    </w:p>
    <w:p w14:paraId="00000005" w14:textId="77777777" w:rsidR="009E2719" w:rsidRDefault="003555C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Hills Bank &amp; Trust Friends Club Tour of Lisbon Main Street Historic District:</w:t>
      </w:r>
      <w:r>
        <w:rPr>
          <w:rFonts w:ascii="Times New Roman" w:eastAsia="Times New Roman" w:hAnsi="Times New Roman" w:cs="Times New Roman"/>
          <w:color w:val="222222"/>
          <w:sz w:val="24"/>
          <w:szCs w:val="24"/>
          <w:highlight w:val="white"/>
        </w:rPr>
        <w:t xml:space="preserve">  Opatz reported that the tour went very well, with 23 Friends Club members and two Hills Bank staff members participating on October 26. Partners in this special event included Hills Bank &amp; Trust, the Linn County Historical Society, Lisbon History Center, and LHPC.  Noting that there were 15 local Friends Club members on the waitlist, Hills Bank has offered to help LHPC host another tour in the spring of 2023. Jenny Thielman, the tour guide from the Linn County Historical Society, inquired about finding a suitable venue for hosting a dinner event to share Lisbon’s history with a slideshow presentation. Commissioner Kibbie has also offered to lead a tour with Lisbon students.</w:t>
      </w:r>
    </w:p>
    <w:p w14:paraId="00000006" w14:textId="77777777" w:rsidR="009E2719" w:rsidRDefault="003555C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Photo-Op Cutout:</w:t>
      </w:r>
      <w:r>
        <w:rPr>
          <w:rFonts w:ascii="Times New Roman" w:eastAsia="Times New Roman" w:hAnsi="Times New Roman" w:cs="Times New Roman"/>
          <w:color w:val="222222"/>
          <w:sz w:val="24"/>
          <w:szCs w:val="24"/>
          <w:highlight w:val="white"/>
        </w:rPr>
        <w:t xml:space="preserve"> Zahorik will work on this as her time permits.</w:t>
      </w:r>
    </w:p>
    <w:p w14:paraId="00000007" w14:textId="77777777" w:rsidR="009E2719" w:rsidRDefault="003555C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Lincoln Highway Interpretive Sign:</w:t>
      </w:r>
      <w:r>
        <w:rPr>
          <w:rFonts w:ascii="Times New Roman" w:eastAsia="Times New Roman" w:hAnsi="Times New Roman" w:cs="Times New Roman"/>
          <w:color w:val="222222"/>
          <w:sz w:val="24"/>
          <w:szCs w:val="24"/>
          <w:highlight w:val="white"/>
        </w:rPr>
        <w:t xml:space="preserve">  No communication from Linn County has been received regarding this program. </w:t>
      </w:r>
    </w:p>
    <w:p w14:paraId="00000008" w14:textId="77777777" w:rsidR="009E2719" w:rsidRDefault="003555C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lastRenderedPageBreak/>
        <w:t>Downtown Reinvestment Grant Program:</w:t>
      </w:r>
      <w:r>
        <w:rPr>
          <w:rFonts w:ascii="Times New Roman" w:eastAsia="Times New Roman" w:hAnsi="Times New Roman" w:cs="Times New Roman"/>
          <w:color w:val="222222"/>
          <w:sz w:val="24"/>
          <w:szCs w:val="24"/>
          <w:highlight w:val="white"/>
        </w:rPr>
        <w:t xml:space="preserve"> The Council has approved changes to the program as recommended by LHPC.  Hess is working to create the supplemental documents with information about appropriate treatments that will be posted with the guidelines.</w:t>
      </w:r>
    </w:p>
    <w:p w14:paraId="00000009" w14:textId="77777777" w:rsidR="009E2719" w:rsidRDefault="003555CE">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Meyers Farmstead Historic District: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u w:val="single"/>
        </w:rPr>
        <w:t>Discussion and Possible Action on Invoice from Blinks Brothers for stabilization work on the gabled barn:</w:t>
      </w:r>
      <w:r>
        <w:rPr>
          <w:rFonts w:ascii="Times New Roman" w:eastAsia="Times New Roman" w:hAnsi="Times New Roman" w:cs="Times New Roman"/>
          <w:color w:val="222222"/>
          <w:sz w:val="24"/>
          <w:szCs w:val="24"/>
          <w:highlight w:val="white"/>
        </w:rPr>
        <w:t xml:space="preserve"> Blinks Brothers submitted an invoice for stabilization work done to date (October 24, 2022) on the gabled barn.  Hess, Zahorik, and Opatz met with Blinks at the Meyers Farmstead earlier in the week to view and discuss the items listed on the invoice. Moved by Opatz, second by Mohn, to recommend payment of the Blinks invoice in the amount of $16,200. The motion passed on a voice vote of 4-0. With $42,500 budgeted for stabilizing this barn, payment of this invoice leaves $26,300 for the remaining stabilization work for this barn.</w:t>
      </w:r>
    </w:p>
    <w:p w14:paraId="0000000A" w14:textId="77777777" w:rsidR="009E2719" w:rsidRDefault="003555C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Update on Preservation Plan:</w:t>
      </w:r>
      <w:r>
        <w:rPr>
          <w:rFonts w:ascii="Times New Roman" w:eastAsia="Times New Roman" w:hAnsi="Times New Roman" w:cs="Times New Roman"/>
          <w:color w:val="222222"/>
          <w:sz w:val="24"/>
          <w:szCs w:val="24"/>
          <w:highlight w:val="white"/>
        </w:rPr>
        <w:t xml:space="preserve"> Hess has not heard back from her contact. Opatz offered to pursue this in the coming weeks.</w:t>
      </w:r>
    </w:p>
    <w:p w14:paraId="0000000B" w14:textId="77777777" w:rsidR="009E2719" w:rsidRDefault="003555CE">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Update from Nature Park Committee:</w:t>
      </w:r>
      <w:r>
        <w:rPr>
          <w:rFonts w:ascii="Times New Roman" w:eastAsia="Times New Roman" w:hAnsi="Times New Roman" w:cs="Times New Roman"/>
          <w:color w:val="222222"/>
          <w:sz w:val="24"/>
          <w:szCs w:val="24"/>
          <w:highlight w:val="white"/>
        </w:rPr>
        <w:t xml:space="preserve"> Zahorik reported that the Nature Park Committee (now part of the Tree Board) is in the early stages of preparing a proposal for a Destination Iowa grant. At this time, the proposal will include funding for rehabilitation of the barns and construction of a cement sidewalk (as required by ADA) around the Nature Park (but not within the Meyers Farmstead Historic District). The committee is working to keep the total project cost under $500,000.</w:t>
      </w:r>
    </w:p>
    <w:p w14:paraId="0000000C" w14:textId="77777777" w:rsidR="009E2719" w:rsidRDefault="003555CE">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Library Building Rehabilitation Project:</w:t>
      </w:r>
      <w:r>
        <w:rPr>
          <w:rFonts w:ascii="Times New Roman" w:eastAsia="Times New Roman" w:hAnsi="Times New Roman" w:cs="Times New Roman"/>
          <w:color w:val="222222"/>
          <w:sz w:val="24"/>
          <w:szCs w:val="24"/>
          <w:highlight w:val="white"/>
          <w:u w:val="single"/>
        </w:rPr>
        <w:br/>
        <w:t>Discussion and Possible Action on Invoice from Bennett Painting &amp; Decorating for Storefront Painting Project:</w:t>
      </w:r>
      <w:r>
        <w:rPr>
          <w:rFonts w:ascii="Times New Roman" w:eastAsia="Times New Roman" w:hAnsi="Times New Roman" w:cs="Times New Roman"/>
          <w:color w:val="222222"/>
          <w:sz w:val="24"/>
          <w:szCs w:val="24"/>
          <w:highlight w:val="white"/>
        </w:rPr>
        <w:t xml:space="preserve">  Moved by Opatz, seconded by Hess, to recommend payment of $3,980 to Bennett Painting &amp; Decorating (invoice #5623) for storefront painting of the Library.  The motion passed on a voice vote of 4-0.</w:t>
      </w:r>
    </w:p>
    <w:p w14:paraId="0000000D" w14:textId="77777777" w:rsidR="009E2719" w:rsidRDefault="003555C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History Center Building Rehabilitation Project</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u w:val="single"/>
        </w:rPr>
        <w:t>Update on Phase II:</w:t>
      </w:r>
      <w:r>
        <w:rPr>
          <w:rFonts w:ascii="Times New Roman" w:eastAsia="Times New Roman" w:hAnsi="Times New Roman" w:cs="Times New Roman"/>
          <w:color w:val="222222"/>
          <w:sz w:val="24"/>
          <w:szCs w:val="24"/>
        </w:rPr>
        <w:t xml:space="preserve">  Hess has reported that she is still seeking qualified contractors to bid on the removal of the remaining paint on the west wall.</w:t>
      </w:r>
    </w:p>
    <w:p w14:paraId="0000000E" w14:textId="486FFB8A" w:rsidR="009E2719" w:rsidRDefault="003555C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Discussion and Possible Action on Purchase of Time Lapse Video Camera:</w:t>
      </w:r>
      <w:r>
        <w:rPr>
          <w:rFonts w:ascii="Times New Roman" w:eastAsia="Times New Roman" w:hAnsi="Times New Roman" w:cs="Times New Roman"/>
          <w:color w:val="222222"/>
          <w:sz w:val="24"/>
          <w:szCs w:val="24"/>
        </w:rPr>
        <w:t xml:space="preserve">  Mohn offered to look into</w:t>
      </w:r>
      <w:r>
        <w:rPr>
          <w:rFonts w:ascii="Times New Roman" w:eastAsia="Times New Roman" w:hAnsi="Times New Roman" w:cs="Times New Roman"/>
          <w:i/>
          <w:color w:val="222222"/>
          <w:sz w:val="24"/>
          <w:szCs w:val="24"/>
        </w:rPr>
        <w:t xml:space="preserve"> </w:t>
      </w:r>
      <w:r w:rsidRPr="0050734B">
        <w:rPr>
          <w:rFonts w:ascii="Times New Roman" w:eastAsia="Times New Roman" w:hAnsi="Times New Roman" w:cs="Times New Roman"/>
          <w:iCs/>
          <w:color w:val="222222"/>
          <w:sz w:val="24"/>
          <w:szCs w:val="24"/>
        </w:rPr>
        <w:t xml:space="preserve">using a borrowed time lapse camera </w:t>
      </w:r>
      <w:r>
        <w:rPr>
          <w:rFonts w:ascii="Times New Roman" w:eastAsia="Times New Roman" w:hAnsi="Times New Roman" w:cs="Times New Roman"/>
          <w:color w:val="222222"/>
          <w:sz w:val="24"/>
          <w:szCs w:val="24"/>
        </w:rPr>
        <w:t>for recording the masonry rehabilitation of the west wall of the History Center.</w:t>
      </w:r>
    </w:p>
    <w:p w14:paraId="0000000F" w14:textId="77777777" w:rsidR="009E2719" w:rsidRDefault="003555C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 xml:space="preserve">Training: </w:t>
      </w:r>
      <w:r>
        <w:rPr>
          <w:rFonts w:ascii="Times New Roman" w:eastAsia="Times New Roman" w:hAnsi="Times New Roman" w:cs="Times New Roman"/>
          <w:color w:val="222222"/>
          <w:sz w:val="24"/>
          <w:szCs w:val="24"/>
        </w:rPr>
        <w:t xml:space="preserve"> With Mohn and Opatz completing the NAPC “Advocacy and Grassroots Preservation: Fighting the Good Fight” webinar, LHPC has met its training requirement for 2022.</w:t>
      </w:r>
    </w:p>
    <w:p w14:paraId="00000010" w14:textId="77777777" w:rsidR="009E2719" w:rsidRDefault="003555CE">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Other Business:</w:t>
      </w:r>
      <w:r>
        <w:rPr>
          <w:rFonts w:ascii="Times New Roman" w:eastAsia="Times New Roman" w:hAnsi="Times New Roman" w:cs="Times New Roman"/>
          <w:sz w:val="24"/>
          <w:szCs w:val="24"/>
        </w:rPr>
        <w:t xml:space="preserve"> Zahorik noted that the City recently properly re-installed the vinyl signs at the Meyers Farmstead. She also noted the inaccuracies in the October 27 Sun article regarding the placement of the well, well house, and service road in the Nature Park. Curt Blinks has moved any items worth saving out of the gabled barn into the haybarn.  Items not worth saving have been removed from the site.</w:t>
      </w:r>
      <w:r>
        <w:rPr>
          <w:rFonts w:ascii="Times New Roman" w:eastAsia="Times New Roman" w:hAnsi="Times New Roman" w:cs="Times New Roman"/>
          <w:sz w:val="24"/>
          <w:szCs w:val="24"/>
        </w:rPr>
        <w:br/>
        <w:t xml:space="preserve">     Hess recommends LHPC hire someone to help with our technology issues.  Opatz will contact the State to ask if CLGs need to use Google Drive and will also contact Market Street </w:t>
      </w:r>
      <w:r>
        <w:rPr>
          <w:rFonts w:ascii="Times New Roman" w:eastAsia="Times New Roman" w:hAnsi="Times New Roman" w:cs="Times New Roman"/>
          <w:sz w:val="24"/>
          <w:szCs w:val="24"/>
        </w:rPr>
        <w:lastRenderedPageBreak/>
        <w:t>Technologies/Scott Cannon to discuss our issues.</w:t>
      </w:r>
      <w:r>
        <w:rPr>
          <w:rFonts w:ascii="Times New Roman" w:eastAsia="Times New Roman" w:hAnsi="Times New Roman" w:cs="Times New Roman"/>
          <w:sz w:val="24"/>
          <w:szCs w:val="24"/>
        </w:rPr>
        <w:br/>
        <w:t xml:space="preserve">     Public Library Director Amy White has received two unframed prints of Lisbon’s Main Street from artist Mark Benesh.  The Library and History Center already have framed prints of this work, and Amy would like to see a framed copy at City Hall, too.  She is seeking input from LHPC about what to do with these prints that could publicize or promote preservation work in our community.</w:t>
      </w:r>
    </w:p>
    <w:p w14:paraId="00000011" w14:textId="77777777" w:rsidR="009E2719" w:rsidRDefault="003555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adjourned at 6:50 p.m.</w:t>
      </w:r>
    </w:p>
    <w:p w14:paraId="00000012" w14:textId="77777777" w:rsidR="009E2719" w:rsidRDefault="003555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Submitted:  Ann Opatz, Secretary</w:t>
      </w:r>
    </w:p>
    <w:p w14:paraId="00000013" w14:textId="77777777" w:rsidR="009E2719" w:rsidRDefault="009E2719">
      <w:pPr>
        <w:spacing w:line="240" w:lineRule="auto"/>
        <w:rPr>
          <w:rFonts w:ascii="Times New Roman" w:eastAsia="Times New Roman" w:hAnsi="Times New Roman" w:cs="Times New Roman"/>
          <w:sz w:val="24"/>
          <w:szCs w:val="24"/>
        </w:rPr>
      </w:pPr>
    </w:p>
    <w:p w14:paraId="00000014" w14:textId="77777777" w:rsidR="009E2719" w:rsidRDefault="003555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Approved: __________________________</w:t>
      </w:r>
    </w:p>
    <w:p w14:paraId="00000015" w14:textId="77777777" w:rsidR="009E2719" w:rsidRDefault="009E2719">
      <w:pPr>
        <w:spacing w:line="240" w:lineRule="auto"/>
        <w:rPr>
          <w:rFonts w:ascii="Times New Roman" w:eastAsia="Times New Roman" w:hAnsi="Times New Roman" w:cs="Times New Roman"/>
          <w:sz w:val="24"/>
          <w:szCs w:val="24"/>
        </w:rPr>
      </w:pPr>
    </w:p>
    <w:p w14:paraId="00000016" w14:textId="77777777" w:rsidR="009E2719" w:rsidRDefault="003555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Signed:  ________________________________</w:t>
      </w:r>
      <w:r>
        <w:rPr>
          <w:rFonts w:ascii="Times New Roman" w:eastAsia="Times New Roman" w:hAnsi="Times New Roman" w:cs="Times New Roman"/>
          <w:sz w:val="24"/>
          <w:szCs w:val="24"/>
        </w:rPr>
        <w:br/>
        <w:t xml:space="preserve">               Rebecca Hess, Chair   </w:t>
      </w:r>
    </w:p>
    <w:p w14:paraId="00000017" w14:textId="77777777" w:rsidR="009E2719" w:rsidRDefault="009E2719">
      <w:pPr>
        <w:spacing w:line="240" w:lineRule="auto"/>
        <w:rPr>
          <w:rFonts w:ascii="Times New Roman" w:eastAsia="Times New Roman" w:hAnsi="Times New Roman" w:cs="Times New Roman"/>
          <w:sz w:val="24"/>
          <w:szCs w:val="24"/>
        </w:rPr>
      </w:pPr>
    </w:p>
    <w:sectPr w:rsidR="009E27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19"/>
    <w:rsid w:val="00257F34"/>
    <w:rsid w:val="003555CE"/>
    <w:rsid w:val="0050734B"/>
    <w:rsid w:val="009E2719"/>
    <w:rsid w:val="00A4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Marianne Zahorik</cp:lastModifiedBy>
  <cp:revision>2</cp:revision>
  <dcterms:created xsi:type="dcterms:W3CDTF">2022-11-11T20:47:00Z</dcterms:created>
  <dcterms:modified xsi:type="dcterms:W3CDTF">2022-11-11T20:47:00Z</dcterms:modified>
</cp:coreProperties>
</file>